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102A6" w14:textId="77777777" w:rsidR="00D1731D" w:rsidRDefault="00D1731D" w:rsidP="00D1731D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3F566093" w14:textId="1664D4C0" w:rsidR="00854FE5" w:rsidRDefault="000108D9" w:rsidP="007705C7">
      <w:pPr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Rozhodnutí STK 1/202</w:t>
      </w:r>
      <w:r w:rsidR="004632DB">
        <w:rPr>
          <w:rFonts w:ascii="Tahoma" w:hAnsi="Tahoma" w:cs="Tahoma"/>
          <w:b/>
          <w:bCs/>
          <w:sz w:val="32"/>
          <w:szCs w:val="32"/>
        </w:rPr>
        <w:t>6</w:t>
      </w:r>
    </w:p>
    <w:p w14:paraId="30E1924C" w14:textId="77777777" w:rsidR="004632DB" w:rsidRDefault="004632DB" w:rsidP="007705C7">
      <w:pPr>
        <w:rPr>
          <w:rFonts w:ascii="Tahoma" w:hAnsi="Tahoma" w:cs="Tahoma"/>
          <w:b/>
          <w:bCs/>
          <w:sz w:val="32"/>
          <w:szCs w:val="32"/>
        </w:rPr>
      </w:pPr>
    </w:p>
    <w:p w14:paraId="5C229745" w14:textId="77777777" w:rsidR="004632DB" w:rsidRDefault="004632DB" w:rsidP="007705C7">
      <w:pPr>
        <w:rPr>
          <w:rFonts w:ascii="Tahoma" w:hAnsi="Tahoma" w:cs="Tahoma"/>
          <w:b/>
          <w:bCs/>
          <w:sz w:val="32"/>
          <w:szCs w:val="32"/>
        </w:rPr>
      </w:pPr>
    </w:p>
    <w:p w14:paraId="6E3FCADD" w14:textId="3AF6E7B9" w:rsidR="004632DB" w:rsidRDefault="004632DB" w:rsidP="007705C7">
      <w:pPr>
        <w:rPr>
          <w:rFonts w:ascii="Tahoma" w:hAnsi="Tahoma" w:cs="Tahoma"/>
          <w:b/>
          <w:bCs/>
          <w:sz w:val="28"/>
          <w:szCs w:val="28"/>
        </w:rPr>
      </w:pPr>
      <w:r w:rsidRPr="004632DB">
        <w:rPr>
          <w:rFonts w:ascii="Tahoma" w:hAnsi="Tahoma" w:cs="Tahoma"/>
          <w:b/>
          <w:bCs/>
          <w:sz w:val="28"/>
          <w:szCs w:val="28"/>
        </w:rPr>
        <w:t>Souběh disciplín na turnajích pod hlavičkou JČBAS</w:t>
      </w:r>
    </w:p>
    <w:p w14:paraId="63F117AC" w14:textId="77777777" w:rsidR="004632DB" w:rsidRDefault="004632DB" w:rsidP="007705C7">
      <w:pPr>
        <w:rPr>
          <w:rFonts w:ascii="Tahoma" w:hAnsi="Tahoma" w:cs="Tahoma"/>
          <w:b/>
          <w:bCs/>
          <w:sz w:val="28"/>
          <w:szCs w:val="28"/>
        </w:rPr>
      </w:pPr>
    </w:p>
    <w:p w14:paraId="55215A10" w14:textId="13045B0C" w:rsidR="004632DB" w:rsidRDefault="004632DB" w:rsidP="007705C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Při turnajích pořádaných pod hlavičkou JČBAS platí pravidlo, že </w:t>
      </w:r>
      <w:r w:rsidR="00EF4A64">
        <w:rPr>
          <w:rFonts w:ascii="Tahoma" w:hAnsi="Tahoma" w:cs="Tahoma"/>
          <w:sz w:val="24"/>
          <w:szCs w:val="24"/>
        </w:rPr>
        <w:t xml:space="preserve">jeden hráč může nastoupit pouze do třech disciplín, byť v různých věkových kategoriích.  </w:t>
      </w:r>
    </w:p>
    <w:p w14:paraId="20CE7A73" w14:textId="77777777" w:rsidR="00EF4A64" w:rsidRDefault="00EF4A64" w:rsidP="007705C7">
      <w:pPr>
        <w:rPr>
          <w:rFonts w:ascii="Tahoma" w:hAnsi="Tahoma" w:cs="Tahoma"/>
          <w:sz w:val="24"/>
          <w:szCs w:val="24"/>
        </w:rPr>
      </w:pPr>
    </w:p>
    <w:p w14:paraId="308FAE15" w14:textId="58E7C8E8" w:rsidR="00EF4A64" w:rsidRPr="004632DB" w:rsidRDefault="00EF4A64" w:rsidP="007705C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Pokud se bude pořádat turnaj, kde jsou souběžně dvě a více věkových kategorií, </w:t>
      </w:r>
      <w:r w:rsidRPr="00EF4A64">
        <w:rPr>
          <w:rFonts w:ascii="Tahoma" w:hAnsi="Tahoma" w:cs="Tahoma"/>
          <w:b/>
          <w:bCs/>
          <w:sz w:val="24"/>
          <w:szCs w:val="24"/>
          <w:u w:val="single"/>
        </w:rPr>
        <w:t xml:space="preserve">nemůže </w:t>
      </w:r>
      <w:r>
        <w:rPr>
          <w:rFonts w:ascii="Tahoma" w:hAnsi="Tahoma" w:cs="Tahoma"/>
          <w:sz w:val="24"/>
          <w:szCs w:val="24"/>
        </w:rPr>
        <w:t xml:space="preserve">nastoupit ve stejné disciplíně (dvouhra, čtyřhra, mix) v obou věkových kategoriích.  Může ale např. dvě disciplíny odehrát v jedné věkové kategorii a třetí v jiné věkové kategorii. </w:t>
      </w:r>
    </w:p>
    <w:p w14:paraId="3B7B4222" w14:textId="77777777" w:rsidR="007705C7" w:rsidRDefault="007705C7" w:rsidP="007705C7">
      <w:pPr>
        <w:rPr>
          <w:rFonts w:ascii="Tahoma" w:hAnsi="Tahoma" w:cs="Tahoma"/>
          <w:b/>
          <w:bCs/>
          <w:sz w:val="32"/>
          <w:szCs w:val="32"/>
        </w:rPr>
      </w:pPr>
    </w:p>
    <w:p w14:paraId="0BF7861F" w14:textId="77777777" w:rsidR="007705C7" w:rsidRDefault="007705C7" w:rsidP="007705C7">
      <w:pPr>
        <w:rPr>
          <w:rFonts w:ascii="Tahoma" w:hAnsi="Tahoma" w:cs="Tahoma"/>
          <w:b/>
          <w:bCs/>
          <w:sz w:val="32"/>
          <w:szCs w:val="32"/>
        </w:rPr>
      </w:pPr>
    </w:p>
    <w:p w14:paraId="4A4BC484" w14:textId="77777777" w:rsidR="006F5C67" w:rsidRDefault="006F5C67" w:rsidP="007307B1">
      <w:pPr>
        <w:rPr>
          <w:rFonts w:ascii="Tahoma" w:hAnsi="Tahoma" w:cs="Tahoma"/>
          <w:sz w:val="24"/>
          <w:szCs w:val="24"/>
        </w:rPr>
      </w:pPr>
    </w:p>
    <w:p w14:paraId="581B5F67" w14:textId="77777777" w:rsidR="006F5C67" w:rsidRDefault="006F5C67" w:rsidP="007307B1">
      <w:pPr>
        <w:rPr>
          <w:rFonts w:ascii="Tahoma" w:hAnsi="Tahoma" w:cs="Tahoma"/>
          <w:sz w:val="24"/>
          <w:szCs w:val="24"/>
        </w:rPr>
      </w:pPr>
    </w:p>
    <w:p w14:paraId="6D495553" w14:textId="3055C65A" w:rsidR="006F5C67" w:rsidRDefault="006F5C67" w:rsidP="007307B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 ČB 2.</w:t>
      </w:r>
      <w:r w:rsidR="004632DB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.202</w:t>
      </w:r>
      <w:r w:rsidR="004632DB">
        <w:rPr>
          <w:rFonts w:ascii="Tahoma" w:hAnsi="Tahoma" w:cs="Tahoma"/>
          <w:sz w:val="24"/>
          <w:szCs w:val="24"/>
        </w:rPr>
        <w:t>6</w:t>
      </w:r>
    </w:p>
    <w:p w14:paraId="4FB02DCC" w14:textId="77777777" w:rsidR="006F5C67" w:rsidRDefault="006F5C67" w:rsidP="007307B1">
      <w:pPr>
        <w:rPr>
          <w:rFonts w:ascii="Tahoma" w:hAnsi="Tahoma" w:cs="Tahoma"/>
          <w:sz w:val="24"/>
          <w:szCs w:val="24"/>
        </w:rPr>
      </w:pPr>
    </w:p>
    <w:p w14:paraId="24A9EA51" w14:textId="29D77ECE" w:rsidR="006F5C67" w:rsidRPr="007307B1" w:rsidRDefault="006F5C67" w:rsidP="007307B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Roman Dvořák </w:t>
      </w:r>
    </w:p>
    <w:p w14:paraId="3A79F111" w14:textId="77777777" w:rsidR="007705C7" w:rsidRDefault="007705C7" w:rsidP="00854FE5">
      <w:pPr>
        <w:jc w:val="center"/>
        <w:rPr>
          <w:rFonts w:ascii="Tahoma" w:hAnsi="Tahoma" w:cs="Tahoma"/>
          <w:b/>
          <w:bCs/>
          <w:sz w:val="32"/>
          <w:szCs w:val="32"/>
        </w:rPr>
      </w:pPr>
    </w:p>
    <w:sectPr w:rsidR="007705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4702A" w14:textId="77777777" w:rsidR="00EB3C3A" w:rsidRDefault="00EB3C3A" w:rsidP="0092052E">
      <w:r>
        <w:separator/>
      </w:r>
    </w:p>
  </w:endnote>
  <w:endnote w:type="continuationSeparator" w:id="0">
    <w:p w14:paraId="7D73BD0F" w14:textId="77777777" w:rsidR="00EB3C3A" w:rsidRDefault="00EB3C3A" w:rsidP="00920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E4C8A" w14:textId="77777777" w:rsidR="00FC3C8A" w:rsidRDefault="00FC3C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F35BE" w14:textId="7F7FB804" w:rsidR="0092052E" w:rsidRDefault="009277C7">
    <w:pPr>
      <w:pStyle w:val="Zpat"/>
    </w:pPr>
    <w:r>
      <w:t>Jihočeský badmintonový svaz z.s</w:t>
    </w:r>
    <w:r w:rsidR="0092052E">
      <w:tab/>
      <w:t xml:space="preserve">                                                  </w:t>
    </w:r>
    <w:r w:rsidR="0092052E">
      <w:sym w:font="Wingdings" w:char="F02A"/>
    </w:r>
    <w:r w:rsidR="0092052E">
      <w:t xml:space="preserve">  jcbas@seznam.cz</w:t>
    </w:r>
    <w:r w:rsidR="0092052E">
      <w:tab/>
    </w:r>
  </w:p>
  <w:p w14:paraId="531B5789" w14:textId="1E6EE883" w:rsidR="0092052E" w:rsidRDefault="0092052E">
    <w:pPr>
      <w:pStyle w:val="Zpat"/>
    </w:pPr>
    <w:r>
      <w:t>S</w:t>
    </w:r>
    <w:r w:rsidR="009277C7">
      <w:t>okolský ostrov 462/1</w:t>
    </w:r>
    <w:r>
      <w:t xml:space="preserve">                                                                      </w:t>
    </w:r>
    <w:r>
      <w:sym w:font="Wingdings" w:char="F028"/>
    </w:r>
    <w:r>
      <w:t xml:space="preserve">  730 848 710</w:t>
    </w:r>
  </w:p>
  <w:p w14:paraId="041F179A" w14:textId="4B50B7CA" w:rsidR="0092052E" w:rsidRDefault="0092052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539E548" wp14:editId="235B684D">
          <wp:simplePos x="0" y="0"/>
          <wp:positionH relativeFrom="column">
            <wp:posOffset>3467100</wp:posOffset>
          </wp:positionH>
          <wp:positionV relativeFrom="paragraph">
            <wp:posOffset>15240</wp:posOffset>
          </wp:positionV>
          <wp:extent cx="152400" cy="1524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370 01 České Budějovice</w:t>
    </w:r>
    <w:r>
      <w:tab/>
      <w:t xml:space="preserve">                                                                        </w:t>
    </w:r>
    <w:hyperlink r:id="rId2" w:history="1">
      <w:r w:rsidR="009277C7" w:rsidRPr="00FD51DA">
        <w:rPr>
          <w:rStyle w:val="Hypertextovodkaz"/>
        </w:rPr>
        <w:t>www.jcbas.cz</w:t>
      </w:r>
    </w:hyperlink>
  </w:p>
  <w:p w14:paraId="3A43A42A" w14:textId="47252712" w:rsidR="009277C7" w:rsidRDefault="00D7752B">
    <w:pPr>
      <w:pStyle w:val="Zpat"/>
    </w:pPr>
    <w:r w:rsidRPr="00D7752B">
      <w:rPr>
        <w:noProof/>
      </w:rPr>
      <w:drawing>
        <wp:anchor distT="0" distB="0" distL="114300" distR="114300" simplePos="0" relativeHeight="251661312" behindDoc="0" locked="0" layoutInCell="1" allowOverlap="1" wp14:anchorId="702BB605" wp14:editId="0827C170">
          <wp:simplePos x="0" y="0"/>
          <wp:positionH relativeFrom="column">
            <wp:posOffset>3418890</wp:posOffset>
          </wp:positionH>
          <wp:positionV relativeFrom="paragraph">
            <wp:posOffset>33655</wp:posOffset>
          </wp:positionV>
          <wp:extent cx="200660" cy="123221"/>
          <wp:effectExtent l="0" t="0" r="889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biLevel thresh="75000"/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660" cy="1232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77C7">
      <w:t xml:space="preserve">IČ: </w:t>
    </w:r>
    <w:r w:rsidR="00233478">
      <w:t>19429011</w:t>
    </w:r>
    <w:r>
      <w:tab/>
      <w:t xml:space="preserve">                                                                   7u2pn8d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C2A4E" w14:textId="77777777" w:rsidR="00FC3C8A" w:rsidRDefault="00FC3C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E6650" w14:textId="77777777" w:rsidR="00EB3C3A" w:rsidRDefault="00EB3C3A" w:rsidP="0092052E">
      <w:r>
        <w:separator/>
      </w:r>
    </w:p>
  </w:footnote>
  <w:footnote w:type="continuationSeparator" w:id="0">
    <w:p w14:paraId="03CEC102" w14:textId="77777777" w:rsidR="00EB3C3A" w:rsidRDefault="00EB3C3A" w:rsidP="00920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39862" w14:textId="77777777" w:rsidR="00FC3C8A" w:rsidRDefault="00FC3C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280F4" w14:textId="287CE5D7" w:rsidR="0092052E" w:rsidRPr="0092052E" w:rsidRDefault="0092052E" w:rsidP="0092052E">
    <w:pPr>
      <w:pStyle w:val="Zhlav"/>
      <w:tabs>
        <w:tab w:val="clear" w:pos="4513"/>
        <w:tab w:val="clear" w:pos="9026"/>
        <w:tab w:val="left" w:pos="1530"/>
      </w:tabs>
      <w:jc w:val="center"/>
      <w:rPr>
        <w:rFonts w:ascii="Tahoma" w:hAnsi="Tahoma" w:cs="Tahoma"/>
        <w:color w:val="1F4E79" w:themeColor="accent1" w:themeShade="80"/>
        <w:sz w:val="28"/>
        <w:szCs w:val="28"/>
      </w:rPr>
    </w:pPr>
    <w:r w:rsidRPr="0092052E">
      <w:rPr>
        <w:rFonts w:ascii="Tahoma" w:hAnsi="Tahoma" w:cs="Tahoma"/>
        <w:noProof/>
        <w:color w:val="1F4E79" w:themeColor="accent1" w:themeShade="80"/>
        <w:sz w:val="28"/>
        <w:szCs w:val="28"/>
      </w:rPr>
      <w:drawing>
        <wp:anchor distT="0" distB="0" distL="114300" distR="114300" simplePos="0" relativeHeight="251659264" behindDoc="1" locked="0" layoutInCell="1" allowOverlap="1" wp14:anchorId="25528606" wp14:editId="23F98570">
          <wp:simplePos x="0" y="0"/>
          <wp:positionH relativeFrom="margin">
            <wp:align>left</wp:align>
          </wp:positionH>
          <wp:positionV relativeFrom="paragraph">
            <wp:posOffset>-211455</wp:posOffset>
          </wp:positionV>
          <wp:extent cx="809625" cy="464024"/>
          <wp:effectExtent l="0" t="0" r="0" b="0"/>
          <wp:wrapNone/>
          <wp:docPr id="1" name="Obrázek 1" descr="JcB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cBa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464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052E">
      <w:rPr>
        <w:rFonts w:ascii="Tahoma" w:hAnsi="Tahoma" w:cs="Tahoma"/>
        <w:color w:val="1F4E79" w:themeColor="accent1" w:themeShade="80"/>
        <w:sz w:val="28"/>
        <w:szCs w:val="28"/>
      </w:rPr>
      <w:t>Jihočeský badmintonový svaz</w:t>
    </w:r>
    <w:r w:rsidR="009277C7">
      <w:rPr>
        <w:rFonts w:ascii="Tahoma" w:hAnsi="Tahoma" w:cs="Tahoma"/>
        <w:color w:val="1F4E79" w:themeColor="accent1" w:themeShade="80"/>
        <w:sz w:val="28"/>
        <w:szCs w:val="28"/>
      </w:rPr>
      <w:t xml:space="preserve"> z.s.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7E167" w14:textId="77777777" w:rsidR="00FC3C8A" w:rsidRDefault="00FC3C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11AA8"/>
    <w:multiLevelType w:val="hybridMultilevel"/>
    <w:tmpl w:val="D60AD3CA"/>
    <w:lvl w:ilvl="0" w:tplc="475271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66709"/>
    <w:multiLevelType w:val="hybridMultilevel"/>
    <w:tmpl w:val="625E29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F26CC4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377C1"/>
    <w:multiLevelType w:val="hybridMultilevel"/>
    <w:tmpl w:val="FF1ECE92"/>
    <w:lvl w:ilvl="0" w:tplc="C5CCBC22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432870">
    <w:abstractNumId w:val="0"/>
  </w:num>
  <w:num w:numId="2" w16cid:durableId="270862281">
    <w:abstractNumId w:val="2"/>
  </w:num>
  <w:num w:numId="3" w16cid:durableId="2094861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7FD"/>
    <w:rsid w:val="000108D9"/>
    <w:rsid w:val="000C467D"/>
    <w:rsid w:val="000F0667"/>
    <w:rsid w:val="001849D8"/>
    <w:rsid w:val="001B4881"/>
    <w:rsid w:val="00233478"/>
    <w:rsid w:val="002D2F29"/>
    <w:rsid w:val="0033683D"/>
    <w:rsid w:val="00392597"/>
    <w:rsid w:val="004632DB"/>
    <w:rsid w:val="00503826"/>
    <w:rsid w:val="005B4F91"/>
    <w:rsid w:val="006F5C67"/>
    <w:rsid w:val="007307B1"/>
    <w:rsid w:val="007705C7"/>
    <w:rsid w:val="00854FE5"/>
    <w:rsid w:val="0092052E"/>
    <w:rsid w:val="00927168"/>
    <w:rsid w:val="009277C7"/>
    <w:rsid w:val="0093446E"/>
    <w:rsid w:val="00BA684C"/>
    <w:rsid w:val="00BC27FD"/>
    <w:rsid w:val="00BC72C5"/>
    <w:rsid w:val="00D1731D"/>
    <w:rsid w:val="00D7752B"/>
    <w:rsid w:val="00EB3C3A"/>
    <w:rsid w:val="00EF4A64"/>
    <w:rsid w:val="00FC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10261"/>
  <w15:chartTrackingRefBased/>
  <w15:docId w15:val="{77E39323-C862-43D4-8CAF-4E0DA9FD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4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B4881"/>
    <w:pPr>
      <w:keepNext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052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2052E"/>
  </w:style>
  <w:style w:type="paragraph" w:styleId="Zpat">
    <w:name w:val="footer"/>
    <w:basedOn w:val="Normln"/>
    <w:link w:val="ZpatChar"/>
    <w:uiPriority w:val="99"/>
    <w:unhideWhenUsed/>
    <w:rsid w:val="0092052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2052E"/>
  </w:style>
  <w:style w:type="paragraph" w:styleId="Bezmezer">
    <w:name w:val="No Spacing"/>
    <w:uiPriority w:val="1"/>
    <w:qFormat/>
    <w:rsid w:val="005B4F91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1B4881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1B4881"/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1B488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277C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77C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70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jcbas.cz" TargetMode="External"/><Relationship Id="rId1" Type="http://schemas.openxmlformats.org/officeDocument/2006/relationships/image" Target="media/image2.png"/><Relationship Id="rId4" Type="http://schemas.microsoft.com/office/2007/relationships/hdphoto" Target="media/hdphoto1.wdp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462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Janostikova Linda (PS/ETC-Bj)</dc:creator>
  <cp:keywords/>
  <dc:description/>
  <cp:lastModifiedBy>Janostikova Linda (PS/ETX-Bj)</cp:lastModifiedBy>
  <cp:revision>2</cp:revision>
  <cp:lastPrinted>2023-06-06T13:15:00Z</cp:lastPrinted>
  <dcterms:created xsi:type="dcterms:W3CDTF">2026-03-03T09:45:00Z</dcterms:created>
  <dcterms:modified xsi:type="dcterms:W3CDTF">2026-03-03T09:45:00Z</dcterms:modified>
</cp:coreProperties>
</file>