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2A6" w14:textId="77777777" w:rsidR="00D1731D" w:rsidRDefault="00D1731D" w:rsidP="00D1731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F566093" w14:textId="4EB01C0F" w:rsidR="00854FE5" w:rsidRDefault="000108D9" w:rsidP="00231D0E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Rozhodnutí STK 1/2025</w:t>
      </w:r>
    </w:p>
    <w:p w14:paraId="3B7B4222" w14:textId="77777777" w:rsidR="007705C7" w:rsidRDefault="007705C7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0BF7861F" w14:textId="77777777" w:rsidR="007705C7" w:rsidRDefault="007705C7" w:rsidP="007705C7">
      <w:pPr>
        <w:rPr>
          <w:rFonts w:ascii="Tahoma" w:hAnsi="Tahoma" w:cs="Tahoma"/>
          <w:b/>
          <w:bCs/>
          <w:sz w:val="32"/>
          <w:szCs w:val="32"/>
        </w:rPr>
      </w:pPr>
    </w:p>
    <w:p w14:paraId="23D1A68A" w14:textId="2B88422A" w:rsidR="007705C7" w:rsidRDefault="007705C7" w:rsidP="007705C7">
      <w:pPr>
        <w:pStyle w:val="Odstavecseseznamem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7705C7">
        <w:rPr>
          <w:rFonts w:ascii="Tahoma" w:hAnsi="Tahoma" w:cs="Tahoma"/>
          <w:b/>
          <w:bCs/>
          <w:sz w:val="24"/>
          <w:szCs w:val="24"/>
        </w:rPr>
        <w:t xml:space="preserve">Zásadní změny v Rozpisu soutěží dospělých: </w:t>
      </w:r>
    </w:p>
    <w:p w14:paraId="353EEAFD" w14:textId="77777777" w:rsidR="007705C7" w:rsidRDefault="007705C7" w:rsidP="007705C7">
      <w:pPr>
        <w:rPr>
          <w:rFonts w:ascii="Tahoma" w:hAnsi="Tahoma" w:cs="Tahoma"/>
          <w:b/>
          <w:bCs/>
          <w:sz w:val="24"/>
          <w:szCs w:val="24"/>
        </w:rPr>
      </w:pPr>
    </w:p>
    <w:p w14:paraId="29B80B9E" w14:textId="011C5340" w:rsidR="007705C7" w:rsidRDefault="007705C7" w:rsidP="007705C7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7705C7">
        <w:rPr>
          <w:rFonts w:ascii="Tahoma" w:hAnsi="Tahoma" w:cs="Tahoma"/>
          <w:sz w:val="24"/>
          <w:szCs w:val="24"/>
        </w:rPr>
        <w:t xml:space="preserve">Zvyšují se </w:t>
      </w:r>
      <w:r>
        <w:rPr>
          <w:rFonts w:ascii="Tahoma" w:hAnsi="Tahoma" w:cs="Tahoma"/>
          <w:sz w:val="24"/>
          <w:szCs w:val="24"/>
        </w:rPr>
        <w:t>pokuty za udělení jednotlivých karet  (str. 4, I.</w:t>
      </w:r>
      <w:proofErr w:type="gramStart"/>
      <w:r>
        <w:rPr>
          <w:rFonts w:ascii="Tahoma" w:hAnsi="Tahoma" w:cs="Tahoma"/>
          <w:sz w:val="24"/>
          <w:szCs w:val="24"/>
        </w:rPr>
        <w:t>5a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14:paraId="779674AC" w14:textId="7ED19514" w:rsidR="007705C7" w:rsidRPr="007307B1" w:rsidRDefault="007705C7" w:rsidP="007705C7">
      <w:pPr>
        <w:pStyle w:val="Odstavecseseznamem"/>
        <w:numPr>
          <w:ilvl w:val="0"/>
          <w:numId w:val="2"/>
        </w:numPr>
        <w:rPr>
          <w:rFonts w:ascii="Tahoma" w:hAnsi="Tahoma" w:cs="Tahoma"/>
          <w:i/>
          <w:iCs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Omezení práva startu na turnajích ( str. 11, II.4) – </w:t>
      </w:r>
      <w:r w:rsidRPr="007307B1">
        <w:rPr>
          <w:rFonts w:ascii="Tahoma" w:hAnsi="Tahoma" w:cs="Tahoma"/>
          <w:i/>
          <w:iCs/>
          <w:sz w:val="24"/>
          <w:szCs w:val="24"/>
          <w:u w:val="single"/>
        </w:rPr>
        <w:t>prosím prostudovat zejména pro turnaje OP/KP, GPC,</w:t>
      </w:r>
      <w:r w:rsidR="0093446E">
        <w:rPr>
          <w:rFonts w:ascii="Tahoma" w:hAnsi="Tahoma" w:cs="Tahoma"/>
          <w:i/>
          <w:iCs/>
          <w:sz w:val="24"/>
          <w:szCs w:val="24"/>
          <w:u w:val="single"/>
        </w:rPr>
        <w:t xml:space="preserve"> </w:t>
      </w:r>
      <w:r w:rsidRPr="007307B1">
        <w:rPr>
          <w:rFonts w:ascii="Tahoma" w:hAnsi="Tahoma" w:cs="Tahoma"/>
          <w:i/>
          <w:iCs/>
          <w:sz w:val="24"/>
          <w:szCs w:val="24"/>
          <w:u w:val="single"/>
        </w:rPr>
        <w:t>GPD, GPE.</w:t>
      </w:r>
    </w:p>
    <w:p w14:paraId="0EBF3444" w14:textId="57130DA5" w:rsidR="007705C7" w:rsidRDefault="007705C7" w:rsidP="007705C7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Udílení divokých karet (str. 12, II.9) – změna u oblastních turnajů</w:t>
      </w:r>
    </w:p>
    <w:p w14:paraId="60F2812C" w14:textId="1D6EE445" w:rsidR="007307B1" w:rsidRDefault="007307B1" w:rsidP="007705C7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Odhlášení z turnaje (str. 12, II.10)</w:t>
      </w:r>
    </w:p>
    <w:p w14:paraId="75A33DAE" w14:textId="28DBDF92" w:rsidR="007307B1" w:rsidRDefault="007307B1" w:rsidP="007705C7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Neúčast hráče přihlášeného na turnaj (str. 12-13, II.11)</w:t>
      </w:r>
    </w:p>
    <w:p w14:paraId="4A6AEA57" w14:textId="77777777" w:rsidR="007307B1" w:rsidRDefault="007307B1" w:rsidP="007307B1">
      <w:pPr>
        <w:rPr>
          <w:rFonts w:ascii="Tahoma" w:hAnsi="Tahoma" w:cs="Tahoma"/>
          <w:sz w:val="24"/>
          <w:szCs w:val="24"/>
        </w:rPr>
      </w:pPr>
    </w:p>
    <w:p w14:paraId="38B6DD12" w14:textId="77777777" w:rsidR="007307B1" w:rsidRPr="006F5C67" w:rsidRDefault="007307B1" w:rsidP="007307B1">
      <w:pPr>
        <w:rPr>
          <w:rFonts w:ascii="Tahoma" w:hAnsi="Tahoma" w:cs="Tahoma"/>
          <w:sz w:val="24"/>
          <w:szCs w:val="24"/>
          <w:u w:val="single"/>
        </w:rPr>
      </w:pPr>
      <w:r w:rsidRPr="006F5C67">
        <w:rPr>
          <w:rFonts w:ascii="Tahoma" w:hAnsi="Tahoma" w:cs="Tahoma"/>
          <w:sz w:val="24"/>
          <w:szCs w:val="24"/>
          <w:u w:val="single"/>
        </w:rPr>
        <w:t xml:space="preserve">Přečtěte si prosím a prostudujte důkladně celý Rozpis soutěží, ať vás pak něco nepříjemně nepřekvapí.  Výše jsem vypíchl pouze některé ze změn, související zejména s nějakým finančním postihem. </w:t>
      </w:r>
    </w:p>
    <w:p w14:paraId="2A991829" w14:textId="77777777" w:rsidR="007307B1" w:rsidRDefault="007307B1" w:rsidP="007307B1">
      <w:pPr>
        <w:rPr>
          <w:rFonts w:ascii="Tahoma" w:hAnsi="Tahoma" w:cs="Tahoma"/>
          <w:sz w:val="24"/>
          <w:szCs w:val="24"/>
        </w:rPr>
      </w:pPr>
    </w:p>
    <w:p w14:paraId="062E76C4" w14:textId="4E40B1DD" w:rsidR="007307B1" w:rsidRPr="007307B1" w:rsidRDefault="007307B1" w:rsidP="007307B1">
      <w:pPr>
        <w:rPr>
          <w:rFonts w:ascii="Tahoma" w:hAnsi="Tahoma" w:cs="Tahoma"/>
          <w:sz w:val="24"/>
          <w:szCs w:val="24"/>
        </w:rPr>
      </w:pPr>
    </w:p>
    <w:p w14:paraId="6434FA5F" w14:textId="77777777" w:rsidR="007307B1" w:rsidRPr="00231D0E" w:rsidRDefault="007307B1" w:rsidP="00231D0E">
      <w:pPr>
        <w:rPr>
          <w:rFonts w:ascii="Tahoma" w:hAnsi="Tahoma" w:cs="Tahoma"/>
          <w:sz w:val="24"/>
          <w:szCs w:val="24"/>
        </w:rPr>
      </w:pPr>
    </w:p>
    <w:p w14:paraId="4CD9F805" w14:textId="380C633E" w:rsidR="007705C7" w:rsidRDefault="007307B1" w:rsidP="007705C7">
      <w:pPr>
        <w:pStyle w:val="Odstavecseseznamem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7307B1">
        <w:rPr>
          <w:rFonts w:ascii="Tahoma" w:hAnsi="Tahoma" w:cs="Tahoma"/>
          <w:b/>
          <w:bCs/>
          <w:sz w:val="24"/>
          <w:szCs w:val="24"/>
        </w:rPr>
        <w:t>Změna u kvalifikace na MČR</w:t>
      </w:r>
    </w:p>
    <w:p w14:paraId="589C25AE" w14:textId="77777777" w:rsidR="007307B1" w:rsidRDefault="007307B1" w:rsidP="007307B1">
      <w:pPr>
        <w:rPr>
          <w:rFonts w:ascii="Tahoma" w:hAnsi="Tahoma" w:cs="Tahoma"/>
          <w:b/>
          <w:bCs/>
          <w:sz w:val="24"/>
          <w:szCs w:val="24"/>
        </w:rPr>
      </w:pPr>
    </w:p>
    <w:p w14:paraId="676EB41C" w14:textId="77777777" w:rsidR="006F5C67" w:rsidRDefault="007307B1" w:rsidP="007307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Postupový turnaj na MČR dospělých nebude již veden jako OPJ, ale jako kvalifikační turnaj GPD. Pro OPJ jednotlivců bude určen jiný termín. </w:t>
      </w:r>
    </w:p>
    <w:p w14:paraId="37D2925D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154F50C6" w14:textId="77777777" w:rsidR="006F5C67" w:rsidRPr="006F5C67" w:rsidRDefault="006F5C67" w:rsidP="006F5C67">
      <w:pPr>
        <w:pStyle w:val="Odstavecseseznamem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6F5C67">
        <w:rPr>
          <w:rFonts w:ascii="Tahoma" w:hAnsi="Tahoma" w:cs="Tahoma"/>
          <w:b/>
          <w:bCs/>
          <w:sz w:val="24"/>
          <w:szCs w:val="24"/>
        </w:rPr>
        <w:t>Rozlosování na turnaj II. ligy dospělých</w:t>
      </w:r>
    </w:p>
    <w:p w14:paraId="3E32ABF8" w14:textId="77777777" w:rsidR="006F5C67" w:rsidRDefault="006F5C67" w:rsidP="006F5C67">
      <w:pPr>
        <w:pStyle w:val="Odstavecseseznamem"/>
        <w:ind w:left="1080"/>
        <w:rPr>
          <w:rFonts w:ascii="Tahoma" w:hAnsi="Tahoma" w:cs="Tahoma"/>
          <w:sz w:val="24"/>
          <w:szCs w:val="24"/>
        </w:rPr>
      </w:pPr>
    </w:p>
    <w:p w14:paraId="7BC3F1F7" w14:textId="4D9EC96B" w:rsidR="006F5C67" w:rsidRDefault="006F5C67" w:rsidP="006F5C67">
      <w:pPr>
        <w:pStyle w:val="Bezmezer"/>
        <w:numPr>
          <w:ilvl w:val="3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Kolo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TJ Sokol Křemže „A“ – TJ Sokol Křemže „B“</w:t>
      </w:r>
    </w:p>
    <w:p w14:paraId="2726902F" w14:textId="77777777" w:rsidR="006F5C67" w:rsidRDefault="006F5C67" w:rsidP="006F5C67">
      <w:pPr>
        <w:pStyle w:val="Bezmezer"/>
        <w:spacing w:line="360" w:lineRule="auto"/>
        <w:ind w:left="4248"/>
        <w:rPr>
          <w:rFonts w:ascii="Tahoma" w:hAnsi="Tahoma" w:cs="Tahoma"/>
        </w:rPr>
      </w:pPr>
      <w:r>
        <w:rPr>
          <w:rFonts w:ascii="Tahoma" w:hAnsi="Tahoma" w:cs="Tahoma"/>
        </w:rPr>
        <w:t>SKB Český Krumlov – TJ Sokol Vodňany</w:t>
      </w:r>
    </w:p>
    <w:p w14:paraId="62D570AE" w14:textId="77777777" w:rsidR="006F5C67" w:rsidRDefault="006F5C67" w:rsidP="006F5C67">
      <w:pPr>
        <w:pStyle w:val="Bezmezer"/>
        <w:spacing w:line="360" w:lineRule="auto"/>
        <w:ind w:left="4248"/>
        <w:rPr>
          <w:rFonts w:ascii="Tahoma" w:hAnsi="Tahoma" w:cs="Tahoma"/>
        </w:rPr>
      </w:pPr>
    </w:p>
    <w:p w14:paraId="0D7633DE" w14:textId="77777777" w:rsidR="006F5C67" w:rsidRDefault="006F5C67" w:rsidP="006F5C67">
      <w:pPr>
        <w:pStyle w:val="Bezmezer"/>
        <w:numPr>
          <w:ilvl w:val="3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Kolo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TJ Sokol Křemže „B “ – SKB Český Krumlov</w:t>
      </w:r>
    </w:p>
    <w:p w14:paraId="0AB0887E" w14:textId="77777777" w:rsidR="006F5C67" w:rsidRDefault="006F5C67" w:rsidP="006F5C67">
      <w:pPr>
        <w:pStyle w:val="Bezmezer"/>
        <w:spacing w:line="360" w:lineRule="auto"/>
        <w:ind w:left="4248"/>
        <w:rPr>
          <w:rFonts w:ascii="Tahoma" w:hAnsi="Tahoma" w:cs="Tahoma"/>
        </w:rPr>
      </w:pPr>
      <w:r>
        <w:rPr>
          <w:rFonts w:ascii="Tahoma" w:hAnsi="Tahoma" w:cs="Tahoma"/>
        </w:rPr>
        <w:t>TJ Sokol Křemže „A “ – TJ Sokol Vodňany</w:t>
      </w:r>
    </w:p>
    <w:p w14:paraId="021ACE8C" w14:textId="77777777" w:rsidR="006F5C67" w:rsidRDefault="006F5C67" w:rsidP="006F5C67">
      <w:pPr>
        <w:pStyle w:val="Bezmezer"/>
        <w:spacing w:line="360" w:lineRule="auto"/>
        <w:ind w:left="4248"/>
        <w:rPr>
          <w:rFonts w:ascii="Tahoma" w:hAnsi="Tahoma" w:cs="Tahoma"/>
        </w:rPr>
      </w:pPr>
    </w:p>
    <w:p w14:paraId="31711022" w14:textId="77777777" w:rsidR="006F5C67" w:rsidRDefault="006F5C67" w:rsidP="006F5C67">
      <w:pPr>
        <w:pStyle w:val="Bezmezer"/>
        <w:numPr>
          <w:ilvl w:val="3"/>
          <w:numId w:val="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Kolo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TJ Sokol Křemže „B “ – TJ Sokol Vodňany</w:t>
      </w:r>
    </w:p>
    <w:p w14:paraId="5984B155" w14:textId="77777777" w:rsidR="006F5C67" w:rsidRDefault="006F5C67" w:rsidP="006F5C67">
      <w:pPr>
        <w:pStyle w:val="Bezmezer"/>
        <w:spacing w:line="360" w:lineRule="auto"/>
        <w:ind w:left="4248"/>
        <w:rPr>
          <w:rFonts w:ascii="Tahoma" w:hAnsi="Tahoma" w:cs="Tahoma"/>
        </w:rPr>
      </w:pPr>
      <w:r>
        <w:rPr>
          <w:rFonts w:ascii="Tahoma" w:hAnsi="Tahoma" w:cs="Tahoma"/>
        </w:rPr>
        <w:t>TJ Sokol Křemže „ A“ – SKB Český Krumlov</w:t>
      </w:r>
    </w:p>
    <w:p w14:paraId="1A4860C4" w14:textId="1EDA77CD" w:rsidR="007307B1" w:rsidRPr="006F5C67" w:rsidRDefault="007307B1" w:rsidP="006F5C67">
      <w:pPr>
        <w:pStyle w:val="Odstavecseseznamem"/>
        <w:ind w:left="1080"/>
        <w:rPr>
          <w:rFonts w:ascii="Tahoma" w:hAnsi="Tahoma" w:cs="Tahoma"/>
          <w:sz w:val="24"/>
          <w:szCs w:val="24"/>
        </w:rPr>
      </w:pPr>
      <w:r w:rsidRPr="006F5C67">
        <w:rPr>
          <w:rFonts w:ascii="Tahoma" w:hAnsi="Tahoma" w:cs="Tahoma"/>
          <w:sz w:val="24"/>
          <w:szCs w:val="24"/>
        </w:rPr>
        <w:t xml:space="preserve"> </w:t>
      </w:r>
    </w:p>
    <w:p w14:paraId="4A4BC484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581B5F67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6D495553" w14:textId="5A911389" w:rsidR="006F5C67" w:rsidRDefault="006F5C67" w:rsidP="007307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ČB 22.10.2025</w:t>
      </w:r>
    </w:p>
    <w:p w14:paraId="4FB02DCC" w14:textId="77777777" w:rsidR="006F5C67" w:rsidRDefault="006F5C67" w:rsidP="007307B1">
      <w:pPr>
        <w:rPr>
          <w:rFonts w:ascii="Tahoma" w:hAnsi="Tahoma" w:cs="Tahoma"/>
          <w:sz w:val="24"/>
          <w:szCs w:val="24"/>
        </w:rPr>
      </w:pPr>
    </w:p>
    <w:p w14:paraId="24A9EA51" w14:textId="29D77ECE" w:rsidR="006F5C67" w:rsidRPr="007307B1" w:rsidRDefault="006F5C67" w:rsidP="007307B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Roman Dvořák </w:t>
      </w:r>
    </w:p>
    <w:p w14:paraId="3A79F111" w14:textId="77777777" w:rsidR="007705C7" w:rsidRDefault="007705C7" w:rsidP="00854FE5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sectPr w:rsidR="00770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1DC0" w14:textId="77777777" w:rsidR="00392597" w:rsidRDefault="00392597" w:rsidP="0092052E">
      <w:r>
        <w:separator/>
      </w:r>
    </w:p>
  </w:endnote>
  <w:endnote w:type="continuationSeparator" w:id="0">
    <w:p w14:paraId="388DC490" w14:textId="77777777" w:rsidR="00392597" w:rsidRDefault="00392597" w:rsidP="009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4C8A" w14:textId="77777777" w:rsidR="00FC3C8A" w:rsidRDefault="00FC3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35BE" w14:textId="7F7FB804" w:rsidR="0092052E" w:rsidRDefault="009277C7">
    <w:pPr>
      <w:pStyle w:val="Zpat"/>
    </w:pPr>
    <w:r>
      <w:t>Jihočeský badmintonový svaz z.s</w:t>
    </w:r>
    <w:r w:rsidR="0092052E">
      <w:tab/>
      <w:t xml:space="preserve">                                                  </w:t>
    </w:r>
    <w:r w:rsidR="0092052E">
      <w:sym w:font="Wingdings" w:char="F02A"/>
    </w:r>
    <w:r w:rsidR="0092052E">
      <w:t xml:space="preserve">  jcbas@seznam.cz</w:t>
    </w:r>
    <w:r w:rsidR="0092052E">
      <w:tab/>
    </w:r>
  </w:p>
  <w:p w14:paraId="531B5789" w14:textId="1E6EE883" w:rsidR="0092052E" w:rsidRDefault="0092052E">
    <w:pPr>
      <w:pStyle w:val="Zpat"/>
    </w:pPr>
    <w:r>
      <w:t>S</w:t>
    </w:r>
    <w:r w:rsidR="009277C7">
      <w:t>okolský ostrov 462/1</w:t>
    </w:r>
    <w:r>
      <w:t xml:space="preserve">                                                                      </w:t>
    </w:r>
    <w:r>
      <w:sym w:font="Wingdings" w:char="F028"/>
    </w:r>
    <w:r>
      <w:t xml:space="preserve">  730 848 710</w:t>
    </w:r>
  </w:p>
  <w:p w14:paraId="041F179A" w14:textId="4B50B7CA" w:rsidR="0092052E" w:rsidRDefault="0092052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39E548" wp14:editId="235B684D">
          <wp:simplePos x="0" y="0"/>
          <wp:positionH relativeFrom="column">
            <wp:posOffset>3467100</wp:posOffset>
          </wp:positionH>
          <wp:positionV relativeFrom="paragraph">
            <wp:posOffset>15240</wp:posOffset>
          </wp:positionV>
          <wp:extent cx="152400" cy="152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370 01 České Budějovice</w:t>
    </w:r>
    <w:r>
      <w:tab/>
      <w:t xml:space="preserve">                                                                        </w:t>
    </w:r>
    <w:hyperlink r:id="rId2" w:history="1">
      <w:r w:rsidR="009277C7" w:rsidRPr="00FD51DA">
        <w:rPr>
          <w:rStyle w:val="Hypertextovodkaz"/>
        </w:rPr>
        <w:t>www.jcbas.cz</w:t>
      </w:r>
    </w:hyperlink>
  </w:p>
  <w:p w14:paraId="3A43A42A" w14:textId="47252712" w:rsidR="009277C7" w:rsidRDefault="00D7752B">
    <w:pPr>
      <w:pStyle w:val="Zpat"/>
    </w:pPr>
    <w:r w:rsidRPr="00D7752B">
      <w:rPr>
        <w:noProof/>
      </w:rPr>
      <w:drawing>
        <wp:anchor distT="0" distB="0" distL="114300" distR="114300" simplePos="0" relativeHeight="251661312" behindDoc="0" locked="0" layoutInCell="1" allowOverlap="1" wp14:anchorId="702BB605" wp14:editId="0827C170">
          <wp:simplePos x="0" y="0"/>
          <wp:positionH relativeFrom="column">
            <wp:posOffset>3418890</wp:posOffset>
          </wp:positionH>
          <wp:positionV relativeFrom="paragraph">
            <wp:posOffset>33655</wp:posOffset>
          </wp:positionV>
          <wp:extent cx="200660" cy="123221"/>
          <wp:effectExtent l="0" t="0" r="889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" cy="123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7C7">
      <w:t xml:space="preserve">IČ: </w:t>
    </w:r>
    <w:r w:rsidR="00233478">
      <w:t>19429011</w:t>
    </w:r>
    <w:r>
      <w:tab/>
      <w:t xml:space="preserve">                                                                   7u2pn8d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2A4E" w14:textId="77777777" w:rsidR="00FC3C8A" w:rsidRDefault="00FC3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D649" w14:textId="77777777" w:rsidR="00392597" w:rsidRDefault="00392597" w:rsidP="0092052E">
      <w:r>
        <w:separator/>
      </w:r>
    </w:p>
  </w:footnote>
  <w:footnote w:type="continuationSeparator" w:id="0">
    <w:p w14:paraId="5A22095B" w14:textId="77777777" w:rsidR="00392597" w:rsidRDefault="00392597" w:rsidP="0092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9862" w14:textId="77777777" w:rsidR="00FC3C8A" w:rsidRDefault="00FC3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80F4" w14:textId="287CE5D7" w:rsidR="0092052E" w:rsidRPr="0092052E" w:rsidRDefault="0092052E" w:rsidP="0092052E">
    <w:pPr>
      <w:pStyle w:val="Zhlav"/>
      <w:tabs>
        <w:tab w:val="clear" w:pos="4513"/>
        <w:tab w:val="clear" w:pos="9026"/>
        <w:tab w:val="left" w:pos="1530"/>
      </w:tabs>
      <w:jc w:val="center"/>
      <w:rPr>
        <w:rFonts w:ascii="Tahoma" w:hAnsi="Tahoma" w:cs="Tahoma"/>
        <w:color w:val="1F4E79" w:themeColor="accent1" w:themeShade="80"/>
        <w:sz w:val="28"/>
        <w:szCs w:val="28"/>
      </w:rPr>
    </w:pPr>
    <w:r w:rsidRPr="0092052E">
      <w:rPr>
        <w:rFonts w:ascii="Tahoma" w:hAnsi="Tahoma" w:cs="Tahoma"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59264" behindDoc="1" locked="0" layoutInCell="1" allowOverlap="1" wp14:anchorId="25528606" wp14:editId="23F98570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809625" cy="464024"/>
          <wp:effectExtent l="0" t="0" r="0" b="0"/>
          <wp:wrapNone/>
          <wp:docPr id="1" name="Obrázek 1" descr="Jc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cB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52E">
      <w:rPr>
        <w:rFonts w:ascii="Tahoma" w:hAnsi="Tahoma" w:cs="Tahoma"/>
        <w:color w:val="1F4E79" w:themeColor="accent1" w:themeShade="80"/>
        <w:sz w:val="28"/>
        <w:szCs w:val="28"/>
      </w:rPr>
      <w:t>Jihočeský badmintonový svaz</w:t>
    </w:r>
    <w:r w:rsidR="009277C7">
      <w:rPr>
        <w:rFonts w:ascii="Tahoma" w:hAnsi="Tahoma" w:cs="Tahoma"/>
        <w:color w:val="1F4E79" w:themeColor="accent1" w:themeShade="80"/>
        <w:sz w:val="28"/>
        <w:szCs w:val="28"/>
      </w:rPr>
      <w:t xml:space="preserve"> z.s.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E167" w14:textId="77777777" w:rsidR="00FC3C8A" w:rsidRDefault="00FC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AA8"/>
    <w:multiLevelType w:val="hybridMultilevel"/>
    <w:tmpl w:val="D60AD3CA"/>
    <w:lvl w:ilvl="0" w:tplc="475271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6709"/>
    <w:multiLevelType w:val="hybridMultilevel"/>
    <w:tmpl w:val="625E29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F26CC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77C1"/>
    <w:multiLevelType w:val="hybridMultilevel"/>
    <w:tmpl w:val="FF1ECE92"/>
    <w:lvl w:ilvl="0" w:tplc="C5CCBC2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32870">
    <w:abstractNumId w:val="0"/>
  </w:num>
  <w:num w:numId="2" w16cid:durableId="270862281">
    <w:abstractNumId w:val="2"/>
  </w:num>
  <w:num w:numId="3" w16cid:durableId="209486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FD"/>
    <w:rsid w:val="000108D9"/>
    <w:rsid w:val="000C467D"/>
    <w:rsid w:val="000F0667"/>
    <w:rsid w:val="001849D8"/>
    <w:rsid w:val="001B4881"/>
    <w:rsid w:val="00231D0E"/>
    <w:rsid w:val="00233478"/>
    <w:rsid w:val="002D2F29"/>
    <w:rsid w:val="003654F3"/>
    <w:rsid w:val="00392597"/>
    <w:rsid w:val="005B4F91"/>
    <w:rsid w:val="006F5C67"/>
    <w:rsid w:val="007307B1"/>
    <w:rsid w:val="007705C7"/>
    <w:rsid w:val="00854FE5"/>
    <w:rsid w:val="0092052E"/>
    <w:rsid w:val="00927168"/>
    <w:rsid w:val="009277C7"/>
    <w:rsid w:val="0093446E"/>
    <w:rsid w:val="00BC27FD"/>
    <w:rsid w:val="00D1731D"/>
    <w:rsid w:val="00D3628D"/>
    <w:rsid w:val="00D7752B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0261"/>
  <w15:chartTrackingRefBased/>
  <w15:docId w15:val="{77E39323-C862-43D4-8CAF-4E0DA9F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4881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5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052E"/>
  </w:style>
  <w:style w:type="paragraph" w:styleId="Zpat">
    <w:name w:val="footer"/>
    <w:basedOn w:val="Normln"/>
    <w:link w:val="ZpatChar"/>
    <w:uiPriority w:val="99"/>
    <w:unhideWhenUsed/>
    <w:rsid w:val="009205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052E"/>
  </w:style>
  <w:style w:type="paragraph" w:styleId="Bezmezer">
    <w:name w:val="No Spacing"/>
    <w:uiPriority w:val="1"/>
    <w:qFormat/>
    <w:rsid w:val="005B4F9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B48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1B4881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B4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7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77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7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jcbas.cz" TargetMode="External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Janostikova Linda (PS/ETC-Bj)</dc:creator>
  <cp:keywords/>
  <dc:description/>
  <cp:lastModifiedBy>Janostikova Linda (PS/ETC-Bj)</cp:lastModifiedBy>
  <cp:revision>2</cp:revision>
  <cp:lastPrinted>2023-06-06T13:15:00Z</cp:lastPrinted>
  <dcterms:created xsi:type="dcterms:W3CDTF">2025-10-23T10:51:00Z</dcterms:created>
  <dcterms:modified xsi:type="dcterms:W3CDTF">2025-10-23T10:51:00Z</dcterms:modified>
</cp:coreProperties>
</file>